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83" w:rsidRDefault="00E37483" w:rsidP="00E37483">
      <w:pPr>
        <w:pStyle w:val="APAHeadingCenter"/>
        <w:tabs>
          <w:tab w:val="center" w:pos="4680"/>
          <w:tab w:val="left" w:pos="5985"/>
        </w:tabs>
      </w:pPr>
      <w:bookmarkStart w:id="0" w:name="_GoBack"/>
      <w:bookmarkEnd w:id="0"/>
    </w:p>
    <w:p w:rsidR="00E37483" w:rsidRDefault="00E37483" w:rsidP="00E37483">
      <w:pPr>
        <w:pStyle w:val="APAHeadingCenter"/>
        <w:tabs>
          <w:tab w:val="center" w:pos="4680"/>
          <w:tab w:val="left" w:pos="5985"/>
        </w:tabs>
      </w:pPr>
    </w:p>
    <w:p w:rsidR="00E37483" w:rsidRDefault="00E37483" w:rsidP="00E37483">
      <w:pPr>
        <w:pStyle w:val="APAHeadingCenter"/>
        <w:tabs>
          <w:tab w:val="center" w:pos="4680"/>
          <w:tab w:val="left" w:pos="5985"/>
        </w:tabs>
      </w:pPr>
    </w:p>
    <w:p w:rsidR="00E37483" w:rsidRDefault="00E37483" w:rsidP="00E37483">
      <w:pPr>
        <w:pStyle w:val="APAHeadingCenter"/>
        <w:tabs>
          <w:tab w:val="center" w:pos="4680"/>
          <w:tab w:val="left" w:pos="5985"/>
        </w:tabs>
      </w:pPr>
    </w:p>
    <w:p w:rsidR="00E37483" w:rsidRDefault="00E37483" w:rsidP="00E37483">
      <w:pPr>
        <w:pStyle w:val="APAHeadingCenter"/>
        <w:tabs>
          <w:tab w:val="center" w:pos="4680"/>
          <w:tab w:val="left" w:pos="5985"/>
        </w:tabs>
      </w:pPr>
    </w:p>
    <w:p w:rsidR="00E37483" w:rsidRDefault="00E37483" w:rsidP="00E37483">
      <w:pPr>
        <w:pStyle w:val="APAHeadingCenter"/>
        <w:tabs>
          <w:tab w:val="center" w:pos="4680"/>
          <w:tab w:val="left" w:pos="5985"/>
        </w:tabs>
      </w:pPr>
    </w:p>
    <w:p w:rsidR="00E37483" w:rsidRDefault="006920BF" w:rsidP="00E37483">
      <w:pPr>
        <w:pStyle w:val="APAHeadingCenter"/>
        <w:tabs>
          <w:tab w:val="center" w:pos="4680"/>
          <w:tab w:val="left" w:pos="5985"/>
        </w:tabs>
      </w:pPr>
      <w:bookmarkStart w:id="1" w:name="bmTitlePageName"/>
      <w:r>
        <w:t>Reflection of Significant Learning in PSY 1100</w:t>
      </w:r>
    </w:p>
    <w:bookmarkEnd w:id="1"/>
    <w:p w:rsidR="00E37483" w:rsidRDefault="006920BF" w:rsidP="00E37483">
      <w:pPr>
        <w:pStyle w:val="APAHeadingCenter"/>
        <w:tabs>
          <w:tab w:val="center" w:pos="4680"/>
          <w:tab w:val="left" w:pos="5985"/>
        </w:tabs>
      </w:pPr>
      <w:r>
        <w:t>Keyrsten Knight</w:t>
      </w:r>
    </w:p>
    <w:p w:rsidR="00E37483" w:rsidRDefault="006920BF" w:rsidP="00E37483">
      <w:pPr>
        <w:pStyle w:val="APAHeadingCenter"/>
      </w:pPr>
      <w:r>
        <w:t>Salt Lake Community College</w:t>
      </w:r>
    </w:p>
    <w:p w:rsidR="00E37483" w:rsidRDefault="006920BF" w:rsidP="00E37483">
      <w:pPr>
        <w:pStyle w:val="APAHeadingCenter"/>
      </w:pPr>
      <w:r>
        <w:t>PSY 1100 – Human Growth and Development</w:t>
      </w:r>
    </w:p>
    <w:p w:rsidR="008A6EC2" w:rsidRDefault="006920BF" w:rsidP="006920BF">
      <w:pPr>
        <w:pStyle w:val="APAHeadingCenter"/>
      </w:pPr>
      <w:r>
        <w:t>05/03/2013</w:t>
      </w:r>
    </w:p>
    <w:p w:rsidR="00947575" w:rsidRDefault="00947575">
      <w:r>
        <w:br w:type="page"/>
      </w:r>
    </w:p>
    <w:p w:rsidR="00B52558" w:rsidRDefault="006920BF" w:rsidP="00B52558">
      <w:pPr>
        <w:jc w:val="center"/>
      </w:pPr>
      <w:r>
        <w:lastRenderedPageBreak/>
        <w:t>Reflection of Significant Learning in PSY 1100</w:t>
      </w:r>
    </w:p>
    <w:p w:rsidR="00C544D0" w:rsidRDefault="006920BF" w:rsidP="006920BF">
      <w:pPr>
        <w:ind w:firstLine="720"/>
      </w:pPr>
      <w:r>
        <w:t xml:space="preserve">There have been many things that I have learned throughout this course that will be helpful in </w:t>
      </w:r>
    </w:p>
    <w:p w:rsidR="00F125C0" w:rsidRDefault="006920BF" w:rsidP="00C544D0">
      <w:r>
        <w:t xml:space="preserve">life </w:t>
      </w:r>
      <w:r w:rsidR="00E03D48">
        <w:t xml:space="preserve">from the importance of prenatal development to </w:t>
      </w:r>
      <w:r>
        <w:t xml:space="preserve">the effects of specific parenting styles on the </w:t>
      </w:r>
    </w:p>
    <w:p w:rsidR="00F125C0" w:rsidRDefault="006920BF" w:rsidP="00C544D0">
      <w:r>
        <w:t>personality traits of the child. At this particular moment in</w:t>
      </w:r>
      <w:r w:rsidR="00E03D48">
        <w:t xml:space="preserve"> my life, I found the most significant and </w:t>
      </w:r>
    </w:p>
    <w:p w:rsidR="00F125C0" w:rsidRDefault="00E03D48" w:rsidP="00C544D0">
      <w:r>
        <w:t xml:space="preserve">relatable topic discussed in this class to be the importance of cognitive development and stimulation in </w:t>
      </w:r>
    </w:p>
    <w:p w:rsidR="00F125C0" w:rsidRDefault="00E03D48" w:rsidP="00C544D0">
      <w:r>
        <w:t xml:space="preserve">early childhood. I have been pregnant with my first child throughout the duration of this course which </w:t>
      </w:r>
    </w:p>
    <w:p w:rsidR="00F125C0" w:rsidRDefault="00E03D48" w:rsidP="00C544D0">
      <w:r>
        <w:t xml:space="preserve">has changed my perspective on much of what has been discussed in class, increasing my interest in </w:t>
      </w:r>
    </w:p>
    <w:p w:rsidR="00947575" w:rsidRDefault="00E03D48" w:rsidP="00C544D0">
      <w:r>
        <w:t xml:space="preserve">some areas and decreasing it in others. </w:t>
      </w:r>
    </w:p>
    <w:p w:rsidR="00F125C0" w:rsidRDefault="00E03D48" w:rsidP="006920BF">
      <w:pPr>
        <w:ind w:firstLine="720"/>
      </w:pPr>
      <w:r>
        <w:t xml:space="preserve">I have learned a lot about the significance of cognitive stimulation in </w:t>
      </w:r>
      <w:r w:rsidR="006D4CD4">
        <w:t>the first two years</w:t>
      </w:r>
      <w:r>
        <w:t xml:space="preserve">. A baby’s </w:t>
      </w:r>
    </w:p>
    <w:p w:rsidR="00F125C0" w:rsidRDefault="00E03D48" w:rsidP="00F125C0">
      <w:r>
        <w:t>brain is not fully developed at birth and continues to mature throughout childhood.</w:t>
      </w:r>
      <w:r w:rsidR="006D4CD4">
        <w:t xml:space="preserve"> A child’s brain </w:t>
      </w:r>
    </w:p>
    <w:p w:rsidR="00F125C0" w:rsidRDefault="006D4CD4" w:rsidP="00F125C0">
      <w:r>
        <w:t xml:space="preserve">development, including sensory, perception, memory and language, is strongly influenced in the first </w:t>
      </w:r>
    </w:p>
    <w:p w:rsidR="00F125C0" w:rsidRDefault="006D4CD4" w:rsidP="00F125C0">
      <w:r>
        <w:t xml:space="preserve">two years. Stimulation increases the interactions between neurons which lead to an increase in </w:t>
      </w:r>
    </w:p>
    <w:p w:rsidR="00F125C0" w:rsidRDefault="006D4CD4" w:rsidP="00F125C0">
      <w:r>
        <w:t xml:space="preserve">cognitive development. </w:t>
      </w:r>
      <w:r w:rsidR="00E03D48">
        <w:t xml:space="preserve">It is important as a parent or a caregiver that we provide the child with the tools </w:t>
      </w:r>
    </w:p>
    <w:p w:rsidR="00F125C0" w:rsidRDefault="00E03D48" w:rsidP="00F125C0">
      <w:r>
        <w:t>and experiences to stimulate all areas of the brain</w:t>
      </w:r>
      <w:r w:rsidR="006D4CD4">
        <w:t xml:space="preserve">. According to Piaget, during the first period of </w:t>
      </w:r>
    </w:p>
    <w:p w:rsidR="00F125C0" w:rsidRDefault="006D4CD4" w:rsidP="00F125C0">
      <w:r>
        <w:t xml:space="preserve">cognitive development, an infant uses their senses and motor skills as a way of thinking. This theory </w:t>
      </w:r>
    </w:p>
    <w:p w:rsidR="00E03D48" w:rsidRDefault="006D4CD4" w:rsidP="00F125C0">
      <w:r>
        <w:t xml:space="preserve">provides evidence that the sensory and motor development is crucial in the cognition of an infant. </w:t>
      </w:r>
    </w:p>
    <w:p w:rsidR="00F125C0" w:rsidRDefault="00197E9F" w:rsidP="00197E9F">
      <w:pPr>
        <w:ind w:firstLine="720"/>
      </w:pPr>
      <w:r>
        <w:t xml:space="preserve">This new information will have a have a great influence on the way that I will raise my child in </w:t>
      </w:r>
    </w:p>
    <w:p w:rsidR="00F125C0" w:rsidRDefault="00197E9F" w:rsidP="00F125C0">
      <w:r>
        <w:t xml:space="preserve">that I will work very hard to be sure that she is provided with more than enough opportunities for </w:t>
      </w:r>
    </w:p>
    <w:p w:rsidR="00F125C0" w:rsidRDefault="00197E9F" w:rsidP="00F125C0">
      <w:r>
        <w:t xml:space="preserve">improvement in cognitive development. I do believe that this knowledge is something that every new </w:t>
      </w:r>
    </w:p>
    <w:p w:rsidR="00F125C0" w:rsidRDefault="00197E9F" w:rsidP="00F125C0">
      <w:r>
        <w:t xml:space="preserve">parent should have the opportunity to acquire as it will only help to improve the development of their </w:t>
      </w:r>
    </w:p>
    <w:p w:rsidR="00F125C0" w:rsidRDefault="00197E9F" w:rsidP="00F125C0">
      <w:r>
        <w:t xml:space="preserve">child. The fact that this information can be easily related to myself as well as situations in the “real </w:t>
      </w:r>
    </w:p>
    <w:p w:rsidR="00F125C0" w:rsidRDefault="00197E9F" w:rsidP="00F125C0">
      <w:r>
        <w:t>world”</w:t>
      </w:r>
      <w:r w:rsidR="00E31A28">
        <w:t xml:space="preserve"> can be connected specifically to two of the five college-wide student learning outcomes. The first </w:t>
      </w:r>
    </w:p>
    <w:p w:rsidR="00F125C0" w:rsidRDefault="00E31A28" w:rsidP="00F125C0">
      <w:r>
        <w:t xml:space="preserve">being number four, critical thinking and the second being number five, when knowledge and skills can </w:t>
      </w:r>
    </w:p>
    <w:p w:rsidR="00F125C0" w:rsidRDefault="00E31A28" w:rsidP="00F125C0">
      <w:r>
        <w:t xml:space="preserve">be civically engaged. I strongly believe that the information that I have acquired in this class will benefit </w:t>
      </w:r>
    </w:p>
    <w:p w:rsidR="00197E9F" w:rsidRDefault="00E31A28" w:rsidP="00F125C0">
      <w:r>
        <w:t>me significantly throughout my life, not only for myself but as a parent as well.</w:t>
      </w:r>
    </w:p>
    <w:p w:rsidR="00947575" w:rsidRDefault="00197E9F" w:rsidP="001E5A9F">
      <w:pPr>
        <w:spacing w:line="480" w:lineRule="auto"/>
        <w:jc w:val="center"/>
      </w:pPr>
      <w:r>
        <w:lastRenderedPageBreak/>
        <w:t>Referenc</w:t>
      </w:r>
      <w:r w:rsidR="00F125C0">
        <w:t>e</w:t>
      </w:r>
    </w:p>
    <w:p w:rsidR="00947575" w:rsidRPr="00304B2C" w:rsidRDefault="00343B10" w:rsidP="00343B10">
      <w:pPr>
        <w:spacing w:line="480" w:lineRule="auto"/>
      </w:pPr>
      <w:r>
        <w:t>Berger. K. S., (2010). Invitation to the Life Span. New York: Worth Publishers.</w:t>
      </w:r>
    </w:p>
    <w:sectPr w:rsidR="00947575" w:rsidRPr="00304B2C" w:rsidSect="000860E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DC" w:rsidRDefault="002979DC" w:rsidP="000E592A">
      <w:pPr>
        <w:spacing w:after="0" w:line="240" w:lineRule="auto"/>
      </w:pPr>
      <w:r>
        <w:separator/>
      </w:r>
    </w:p>
  </w:endnote>
  <w:endnote w:type="continuationSeparator" w:id="0">
    <w:p w:rsidR="002979DC" w:rsidRDefault="002979DC" w:rsidP="000E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DC" w:rsidRDefault="002979DC" w:rsidP="000E592A">
      <w:pPr>
        <w:spacing w:after="0" w:line="240" w:lineRule="auto"/>
      </w:pPr>
      <w:r>
        <w:separator/>
      </w:r>
    </w:p>
  </w:footnote>
  <w:footnote w:type="continuationSeparator" w:id="0">
    <w:p w:rsidR="002979DC" w:rsidRDefault="002979DC" w:rsidP="000E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0D2" w:rsidRDefault="006920BF" w:rsidP="00D500D2">
    <w:pPr>
      <w:pStyle w:val="Header"/>
    </w:pPr>
    <w:r>
      <w:t>Reflection of Significant</w:t>
    </w:r>
    <w:r>
      <w:tab/>
    </w:r>
    <w:r>
      <w:tab/>
    </w:r>
    <w:r>
      <w:tab/>
    </w:r>
    <w:sdt>
      <w:sdtPr>
        <w:id w:val="427352076"/>
        <w:docPartObj>
          <w:docPartGallery w:val="Page Numbers (Top of Page)"/>
          <w:docPartUnique/>
        </w:docPartObj>
      </w:sdtPr>
      <w:sdtEndPr/>
      <w:sdtContent>
        <w:r w:rsidR="004C16B7">
          <w:fldChar w:fldCharType="begin"/>
        </w:r>
        <w:r w:rsidR="004C16B7">
          <w:instrText xml:space="preserve"> PAGE   \* MERGEFORMAT </w:instrText>
        </w:r>
        <w:r w:rsidR="004C16B7">
          <w:fldChar w:fldCharType="separate"/>
        </w:r>
        <w:r w:rsidR="00936AC4">
          <w:rPr>
            <w:noProof/>
          </w:rPr>
          <w:t>3</w:t>
        </w:r>
        <w:r w:rsidR="004C16B7">
          <w:rPr>
            <w:noProof/>
          </w:rPr>
          <w:fldChar w:fldCharType="end"/>
        </w:r>
      </w:sdtContent>
    </w:sdt>
  </w:p>
  <w:p w:rsidR="000E592A" w:rsidRDefault="000E592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2A"/>
    <w:rsid w:val="00082189"/>
    <w:rsid w:val="000860E8"/>
    <w:rsid w:val="000E592A"/>
    <w:rsid w:val="00197E9F"/>
    <w:rsid w:val="001E5A9F"/>
    <w:rsid w:val="0028287F"/>
    <w:rsid w:val="002979DC"/>
    <w:rsid w:val="002A1839"/>
    <w:rsid w:val="00304B2C"/>
    <w:rsid w:val="00343B10"/>
    <w:rsid w:val="004C16B7"/>
    <w:rsid w:val="004F1DD8"/>
    <w:rsid w:val="004F317B"/>
    <w:rsid w:val="006920BF"/>
    <w:rsid w:val="006B1F43"/>
    <w:rsid w:val="006D4CD4"/>
    <w:rsid w:val="007D51E1"/>
    <w:rsid w:val="00915850"/>
    <w:rsid w:val="00936AC4"/>
    <w:rsid w:val="00947575"/>
    <w:rsid w:val="00B52558"/>
    <w:rsid w:val="00BE7580"/>
    <w:rsid w:val="00C544D0"/>
    <w:rsid w:val="00D500D2"/>
    <w:rsid w:val="00E03D48"/>
    <w:rsid w:val="00E31A28"/>
    <w:rsid w:val="00E37483"/>
    <w:rsid w:val="00F1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92A"/>
  </w:style>
  <w:style w:type="paragraph" w:styleId="Footer">
    <w:name w:val="footer"/>
    <w:basedOn w:val="Normal"/>
    <w:link w:val="FooterChar"/>
    <w:uiPriority w:val="99"/>
    <w:unhideWhenUsed/>
    <w:rsid w:val="000E5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92A"/>
  </w:style>
  <w:style w:type="paragraph" w:styleId="BalloonText">
    <w:name w:val="Balloon Text"/>
    <w:basedOn w:val="Normal"/>
    <w:link w:val="BalloonTextChar"/>
    <w:uiPriority w:val="99"/>
    <w:semiHidden/>
    <w:unhideWhenUsed/>
    <w:rsid w:val="000E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92A"/>
    <w:rPr>
      <w:rFonts w:ascii="Tahoma" w:hAnsi="Tahoma" w:cs="Tahoma"/>
      <w:sz w:val="16"/>
      <w:szCs w:val="16"/>
    </w:rPr>
  </w:style>
  <w:style w:type="paragraph" w:customStyle="1" w:styleId="APAHeadingCenter">
    <w:name w:val="APA Heading Center"/>
    <w:basedOn w:val="Normal"/>
    <w:next w:val="Normal"/>
    <w:rsid w:val="00E37483"/>
    <w:pPr>
      <w:overflowPunct w:val="0"/>
      <w:autoSpaceDE w:val="0"/>
      <w:autoSpaceDN w:val="0"/>
      <w:adjustRightInd w:val="0"/>
      <w:spacing w:after="0" w:line="48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92A"/>
  </w:style>
  <w:style w:type="paragraph" w:styleId="Footer">
    <w:name w:val="footer"/>
    <w:basedOn w:val="Normal"/>
    <w:link w:val="FooterChar"/>
    <w:uiPriority w:val="99"/>
    <w:unhideWhenUsed/>
    <w:rsid w:val="000E5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92A"/>
  </w:style>
  <w:style w:type="paragraph" w:styleId="BalloonText">
    <w:name w:val="Balloon Text"/>
    <w:basedOn w:val="Normal"/>
    <w:link w:val="BalloonTextChar"/>
    <w:uiPriority w:val="99"/>
    <w:semiHidden/>
    <w:unhideWhenUsed/>
    <w:rsid w:val="000E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92A"/>
    <w:rPr>
      <w:rFonts w:ascii="Tahoma" w:hAnsi="Tahoma" w:cs="Tahoma"/>
      <w:sz w:val="16"/>
      <w:szCs w:val="16"/>
    </w:rPr>
  </w:style>
  <w:style w:type="paragraph" w:customStyle="1" w:styleId="APAHeadingCenter">
    <w:name w:val="APA Heading Center"/>
    <w:basedOn w:val="Normal"/>
    <w:next w:val="Normal"/>
    <w:rsid w:val="00E37483"/>
    <w:pPr>
      <w:overflowPunct w:val="0"/>
      <w:autoSpaceDE w:val="0"/>
      <w:autoSpaceDN w:val="0"/>
      <w:adjustRightInd w:val="0"/>
      <w:spacing w:after="0" w:line="48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B63A2-FC15-45BA-9DED-9E0FB83F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</dc:creator>
  <cp:lastModifiedBy>Keyrsten</cp:lastModifiedBy>
  <cp:revision>2</cp:revision>
  <dcterms:created xsi:type="dcterms:W3CDTF">2013-05-07T00:48:00Z</dcterms:created>
  <dcterms:modified xsi:type="dcterms:W3CDTF">2013-05-07T00:48:00Z</dcterms:modified>
</cp:coreProperties>
</file>